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E0B49" w14:textId="242BDA4B" w:rsidR="007E5A2F" w:rsidRPr="007E5A2F" w:rsidRDefault="007E5A2F">
      <w:pPr>
        <w:rPr>
          <w:b/>
          <w:bCs/>
          <w:color w:val="FF0000"/>
        </w:rPr>
      </w:pPr>
      <w:r w:rsidRPr="007E5A2F">
        <w:rPr>
          <w:b/>
          <w:bCs/>
          <w:color w:val="FF0000"/>
        </w:rPr>
        <w:t>freigegeben</w:t>
      </w:r>
    </w:p>
    <w:p w14:paraId="03B8D823" w14:textId="77777777" w:rsidR="007E5A2F" w:rsidRDefault="007E5A2F">
      <w:pPr>
        <w:rPr>
          <w:b/>
          <w:bCs/>
        </w:rPr>
      </w:pPr>
    </w:p>
    <w:p w14:paraId="377256EE" w14:textId="04B3E084" w:rsidR="00126025" w:rsidRPr="00E74EAA" w:rsidRDefault="00E74EAA">
      <w:pPr>
        <w:rPr>
          <w:b/>
          <w:bCs/>
        </w:rPr>
      </w:pPr>
      <w:r w:rsidRPr="00E74EAA">
        <w:rPr>
          <w:b/>
          <w:bCs/>
        </w:rPr>
        <w:t>Pressemitteilung</w:t>
      </w:r>
    </w:p>
    <w:p w14:paraId="650A6E39" w14:textId="77777777" w:rsidR="00E74EAA" w:rsidRPr="00E74EAA" w:rsidRDefault="00E74EAA">
      <w:pPr>
        <w:rPr>
          <w:b/>
          <w:bCs/>
        </w:rPr>
      </w:pPr>
    </w:p>
    <w:p w14:paraId="3DBFAD7F" w14:textId="0C21B30E" w:rsidR="00E74EAA" w:rsidRPr="00E74EAA" w:rsidRDefault="00E74EAA">
      <w:pPr>
        <w:rPr>
          <w:b/>
          <w:bCs/>
        </w:rPr>
      </w:pPr>
      <w:r w:rsidRPr="00E74EAA">
        <w:rPr>
          <w:b/>
          <w:bCs/>
        </w:rPr>
        <w:t>Praxishandbuch für Plattdeutsch und Saterfriesisch im Kindergarten erschienen</w:t>
      </w:r>
    </w:p>
    <w:p w14:paraId="2FAC9D77" w14:textId="2F91A9B6" w:rsidR="00E74EAA" w:rsidRPr="00E74EAA" w:rsidRDefault="00E74EAA">
      <w:pPr>
        <w:rPr>
          <w:b/>
          <w:bCs/>
        </w:rPr>
      </w:pPr>
      <w:r w:rsidRPr="00E74EAA">
        <w:rPr>
          <w:b/>
          <w:bCs/>
        </w:rPr>
        <w:t>Handbuch wird kostenfrei an Kitas in ganz Niedersachsen verteilt</w:t>
      </w:r>
    </w:p>
    <w:p w14:paraId="19D5D307" w14:textId="77777777" w:rsidR="00BD7530" w:rsidRDefault="00BD7530"/>
    <w:p w14:paraId="5E9BB658" w14:textId="7A078D5B" w:rsidR="00B57187" w:rsidRDefault="00B57187">
      <w:r>
        <w:t xml:space="preserve">Beim Niedersächsischen Heimatbund (NHB) ist die </w:t>
      </w:r>
      <w:r w:rsidRPr="00E12DC5">
        <w:t>Handreichung „Plattdeutsch und Saterfriesisch im Kindergarten. Das Handbuch für die Praxis“</w:t>
      </w:r>
      <w:r>
        <w:t xml:space="preserve"> erschienen. Sie wird dank finanzieller Förderung durch das Land in ganz Niedersachsen kostenfrei an Kindergärten</w:t>
      </w:r>
      <w:r w:rsidR="008408BF">
        <w:t xml:space="preserve"> und Berufsbildende Schulen mit den entsprechenden Ausbildungszweigen</w:t>
      </w:r>
      <w:r>
        <w:t xml:space="preserve"> verteilt. „Dieses Handbuch ist genau das, was gebraucht wird, um Niederdeutsch und Saterfriesisch in Kindergärten zu fördern“, betonte Marlies Linnemann, Präsidentin des Niedersächsischen Heimatbundes bei der Vorstellung der Handreichung. </w:t>
      </w:r>
      <w:r w:rsidR="005A44DE">
        <w:t xml:space="preserve">Damit hätten Kitas nun leicht nachvollziehbare Methoden zur </w:t>
      </w:r>
      <w:r w:rsidR="005115BE">
        <w:t xml:space="preserve">spielerischen </w:t>
      </w:r>
      <w:r w:rsidR="005A44DE">
        <w:t>Vermittlung von Plattdeutsch an der Hand.</w:t>
      </w:r>
    </w:p>
    <w:p w14:paraId="5A434E9A" w14:textId="77777777" w:rsidR="00B57187" w:rsidRDefault="00B57187"/>
    <w:p w14:paraId="5A67C5C2" w14:textId="3FAE8AAE" w:rsidR="00800D06" w:rsidRDefault="00B57187">
      <w:r>
        <w:t xml:space="preserve">Als Mitglied der Fachgruppe Niederdeutsch des NHB übernahm </w:t>
      </w:r>
      <w:r w:rsidR="005115BE">
        <w:t xml:space="preserve">Grietje Kammler, Leiterin des </w:t>
      </w:r>
      <w:r>
        <w:t>Plattdüütskbüro</w:t>
      </w:r>
      <w:r w:rsidR="005115BE">
        <w:t>s</w:t>
      </w:r>
      <w:r>
        <w:t xml:space="preserve"> der Ostfriesischen Landschaft</w:t>
      </w:r>
      <w:r w:rsidR="005115BE">
        <w:t>,</w:t>
      </w:r>
      <w:r>
        <w:t xml:space="preserve"> die Entwicklung der Handreichung. </w:t>
      </w:r>
      <w:r w:rsidR="005115BE">
        <w:t xml:space="preserve">„Es ist gar nicht so einfach, mit Plattdeutsch im Kindergarten anzufangen“, erklärte Kammler. Deshalb erläutert der einleitende Theorieteil die Vorteile der </w:t>
      </w:r>
      <w:r w:rsidR="008408BF">
        <w:t xml:space="preserve">Frühen </w:t>
      </w:r>
      <w:r w:rsidR="005115BE">
        <w:t>Mehrsprachigkeit und beantwortet die häufigsten Fragen</w:t>
      </w:r>
      <w:r w:rsidR="007F57D3">
        <w:t xml:space="preserve"> zum Einstieg</w:t>
      </w:r>
      <w:r w:rsidR="005115BE">
        <w:t>.</w:t>
      </w:r>
    </w:p>
    <w:p w14:paraId="47AAA28D" w14:textId="77777777" w:rsidR="00800D06" w:rsidRDefault="00800D06"/>
    <w:p w14:paraId="708E6BBA" w14:textId="59708843" w:rsidR="00CB5F2C" w:rsidRDefault="00CB5F2C">
      <w:r>
        <w:t xml:space="preserve">„Am wichtigsten ist natürlich der Praxisteil. Dafür konnten wir dank unseres </w:t>
      </w:r>
      <w:r w:rsidR="00800D06">
        <w:t>p</w:t>
      </w:r>
      <w:r>
        <w:t>lattdeutschen</w:t>
      </w:r>
      <w:r w:rsidR="006143ED">
        <w:t xml:space="preserve"> </w:t>
      </w:r>
      <w:r>
        <w:t>Netzwerks mit zahlreichen Kindergärten auf seit Jahrzehnten bewährte und erprobte Materialien zurückgreifen“, schildert</w:t>
      </w:r>
      <w:r w:rsidR="007F57D3">
        <w:t>e</w:t>
      </w:r>
      <w:r>
        <w:t xml:space="preserve"> Kammler. Dazu gehören beispielsweise plattdeutsche Kennenlernspiele, Gedächtnisspiele, Fingerspiele, Bewegungsspiele und Mitmachgeschichten, Abzählreime und Rätsel sowie Lieder zu verschiedenen Anlässen. „Insbesondere bei den Liedern haben wir darauf geachtet, dass sie nicht zu kompliziert sind“, erläuterte Kammler. So</w:t>
      </w:r>
      <w:r w:rsidR="00800D06">
        <w:t xml:space="preserve"> setzen die Lieder stets auf bekannte Melodien mit neuen oder ins Niederdeutsche übertragenen Texten.</w:t>
      </w:r>
    </w:p>
    <w:p w14:paraId="4E761F7B" w14:textId="77777777" w:rsidR="00E74EAA" w:rsidRDefault="00E74EAA"/>
    <w:p w14:paraId="6DFDC122" w14:textId="182912FB" w:rsidR="00800D06" w:rsidRDefault="00800D06">
      <w:r>
        <w:t xml:space="preserve">Schließlich listet der dritte Teil des Handbuchs Materialangebote, Kinderbücher, Sprachlernangebote und Literaturtipps zu </w:t>
      </w:r>
      <w:r w:rsidR="008408BF">
        <w:t>F</w:t>
      </w:r>
      <w:r>
        <w:t>rüher Mehrsprachigkeit sowie Filme im Internet und regionale Ansprechpartner auf.</w:t>
      </w:r>
      <w:r w:rsidR="00DF2358">
        <w:t xml:space="preserve"> </w:t>
      </w:r>
      <w:r w:rsidR="00DF2358" w:rsidRPr="00DF2358">
        <w:t xml:space="preserve">„Diese Handreichung liefert wertvolle Impulse. Sie macht Mut, einfach anzufangen, auszuprobieren und Plattdeutsch Schritt für Schritt in den Alltag zu integrieren“, </w:t>
      </w:r>
      <w:r w:rsidR="00381823">
        <w:t>lobte</w:t>
      </w:r>
      <w:r w:rsidR="00DF2358" w:rsidRPr="00DF2358">
        <w:t xml:space="preserve"> Astrid Müller-Eschen. Sie ist Lehrkraft an den Berufsbildenden Schulen Wittmund</w:t>
      </w:r>
      <w:r w:rsidR="008408BF">
        <w:t>/Esens</w:t>
      </w:r>
      <w:r w:rsidR="00DF2358" w:rsidRPr="00DF2358">
        <w:t xml:space="preserve"> und bildet in den Bereichen Sozialpädagogische Assistenz, Erziehung und Heilerziehungspflege aus</w:t>
      </w:r>
      <w:r w:rsidR="00DF2358">
        <w:t>.</w:t>
      </w:r>
    </w:p>
    <w:p w14:paraId="56BB05C1" w14:textId="77777777" w:rsidR="00800D06" w:rsidRDefault="00800D06"/>
    <w:p w14:paraId="522BD357" w14:textId="594E9CBD" w:rsidR="00800D06" w:rsidRDefault="00800D06">
      <w:r>
        <w:t>Erschienen ist die Handreichung bislang in Nordniedersächsisch sowie im ostfriesischen Platt.</w:t>
      </w:r>
      <w:r w:rsidR="008A01E5">
        <w:t xml:space="preserve"> Die Übersetzung in das Nordniedersächsische hat Nikos Saul vom Länderzentrum für Niederdeutsch übernommen. Weitere Übertragungen ins Saterfriesische sowie das Ostfälische sind </w:t>
      </w:r>
      <w:r w:rsidR="008408BF">
        <w:t>angedacht</w:t>
      </w:r>
      <w:r w:rsidR="008A01E5">
        <w:t>.</w:t>
      </w:r>
    </w:p>
    <w:p w14:paraId="2D4BB021" w14:textId="77777777" w:rsidR="00800D06" w:rsidRDefault="00800D06"/>
    <w:p w14:paraId="15B342D4" w14:textId="09C86613" w:rsidR="00800D06" w:rsidRDefault="00800D06">
      <w:r>
        <w:t xml:space="preserve">Jeder </w:t>
      </w:r>
      <w:r w:rsidR="008408BF">
        <w:t xml:space="preserve">interessierte </w:t>
      </w:r>
      <w:r>
        <w:t>Kindergarten</w:t>
      </w:r>
      <w:r w:rsidR="008408BF">
        <w:t xml:space="preserve"> und alle Berufsbildenden Schulen</w:t>
      </w:r>
      <w:r>
        <w:t xml:space="preserve"> in Niedersachsen soll</w:t>
      </w:r>
      <w:r w:rsidR="008408BF">
        <w:t>en</w:t>
      </w:r>
      <w:r>
        <w:t xml:space="preserve"> ein Exemplar der Handreichung erhalten. </w:t>
      </w:r>
      <w:r w:rsidR="008A01E5">
        <w:t xml:space="preserve">Um die </w:t>
      </w:r>
      <w:r w:rsidR="007F57D3">
        <w:t>vielfältigen Materialien</w:t>
      </w:r>
      <w:r w:rsidR="008A01E5">
        <w:t xml:space="preserve"> leicht ausdrucken zu können, </w:t>
      </w:r>
      <w:r w:rsidR="008A01E5">
        <w:lastRenderedPageBreak/>
        <w:t xml:space="preserve">stehen die Handbücher </w:t>
      </w:r>
      <w:r w:rsidR="00E54125">
        <w:t xml:space="preserve">zudem </w:t>
      </w:r>
      <w:r w:rsidR="008A01E5">
        <w:t>bei der Ostfriesischen Landschaft unter platt.ostfriesischelandschaft.de im Bereich Downloads zum Herunterladen zur Verfügung.</w:t>
      </w:r>
      <w:r w:rsidR="00381823">
        <w:t xml:space="preserve"> Weitere Auskünfte erteilt die Ostfriesische Landschaft per E-Mail an </w:t>
      </w:r>
      <w:r w:rsidR="00381823" w:rsidRPr="00381823">
        <w:t>platt@ostfriesischelandschaft.de</w:t>
      </w:r>
      <w:r w:rsidR="00381823">
        <w:t xml:space="preserve"> oder telefonisch unter 04941 – 17 99 52.</w:t>
      </w:r>
    </w:p>
    <w:p w14:paraId="1EDAB160" w14:textId="77777777" w:rsidR="00800D06" w:rsidRDefault="00800D06"/>
    <w:p w14:paraId="370FFFF0" w14:textId="77777777" w:rsidR="00800D06" w:rsidRDefault="00800D06"/>
    <w:p w14:paraId="0D7ACDE1" w14:textId="79F60281" w:rsidR="00BD7530" w:rsidRDefault="00BD7530">
      <w:r>
        <w:t>Bildunterschriften:</w:t>
      </w:r>
    </w:p>
    <w:p w14:paraId="74EE3792" w14:textId="45C8BC24" w:rsidR="005A44DE" w:rsidRDefault="005A44DE">
      <w:r>
        <w:t>Fotos: Sebastian Schatz, Ostfriesische Landschaft</w:t>
      </w:r>
    </w:p>
    <w:p w14:paraId="66008B70" w14:textId="77777777" w:rsidR="005A44DE" w:rsidRDefault="005A44DE"/>
    <w:p w14:paraId="2086E283" w14:textId="2F5898E4" w:rsidR="00BD7530" w:rsidRDefault="00BD7530">
      <w:r>
        <w:t>Bild 1:</w:t>
      </w:r>
    </w:p>
    <w:p w14:paraId="6B4D1090" w14:textId="1390A6B8" w:rsidR="00BD7530" w:rsidRDefault="00BD7530" w:rsidP="00ED5E95">
      <w:r>
        <w:t xml:space="preserve">Von links stehend: </w:t>
      </w:r>
      <w:r w:rsidRPr="00B2524A">
        <w:t>Gesche Gloystein, Plattdeutsch-Referent</w:t>
      </w:r>
      <w:r>
        <w:t>in</w:t>
      </w:r>
      <w:r w:rsidRPr="00B2524A">
        <w:t xml:space="preserve"> bei der Emsländischen Landschaft</w:t>
      </w:r>
      <w:r>
        <w:t xml:space="preserve">, </w:t>
      </w:r>
      <w:r w:rsidRPr="00B2524A">
        <w:t xml:space="preserve">Bernd </w:t>
      </w:r>
      <w:proofErr w:type="spellStart"/>
      <w:r w:rsidRPr="00B2524A">
        <w:t>Grünefeld</w:t>
      </w:r>
      <w:proofErr w:type="spellEnd"/>
      <w:r w:rsidRPr="00B2524A">
        <w:t>, Plattdeutsch-Referent bei der Oldenburgischen Landschaft</w:t>
      </w:r>
      <w:r>
        <w:t>,</w:t>
      </w:r>
      <w:r w:rsidRPr="00B2524A">
        <w:t xml:space="preserve"> </w:t>
      </w:r>
      <w:r>
        <w:t xml:space="preserve">Dr. </w:t>
      </w:r>
      <w:r w:rsidRPr="00B2524A">
        <w:t>Matthias Stenger</w:t>
      </w:r>
      <w:r>
        <w:t xml:space="preserve">, Direktor der Ostfriesischen Landschaft, </w:t>
      </w:r>
      <w:r w:rsidRPr="00B2524A">
        <w:t>Rico Mecklenburg</w:t>
      </w:r>
      <w:r>
        <w:t xml:space="preserve">, Präsident der Ostfriesischen Landschaft, </w:t>
      </w:r>
      <w:r w:rsidRPr="00B2524A">
        <w:t>Gitta Franken</w:t>
      </w:r>
      <w:r>
        <w:t xml:space="preserve">, plattdeutsche Autorin und Liedermacherin, Ilse </w:t>
      </w:r>
      <w:r w:rsidR="00ED5E95">
        <w:t>G</w:t>
      </w:r>
      <w:r>
        <w:t>erdes</w:t>
      </w:r>
      <w:r w:rsidR="00ED5E95">
        <w:t xml:space="preserve"> vom </w:t>
      </w:r>
      <w:r w:rsidR="00ED5E95" w:rsidRPr="005A44DE">
        <w:t xml:space="preserve">Plattdüütskbüro der Ostfriesischen Landschaft, </w:t>
      </w:r>
      <w:r w:rsidR="005A44DE" w:rsidRPr="005A44DE">
        <w:t>Rita Kropp, Leiterin des Heimatbundes „De Spieker“</w:t>
      </w:r>
      <w:r w:rsidR="00ED5E95" w:rsidRPr="005A44DE">
        <w:t xml:space="preserve">, Herwig </w:t>
      </w:r>
      <w:proofErr w:type="spellStart"/>
      <w:r w:rsidR="00ED5E95">
        <w:t>Dust</w:t>
      </w:r>
      <w:proofErr w:type="spellEnd"/>
      <w:r w:rsidR="00ED5E95">
        <w:t>, 2. Vorsitzender des Instituts für Niederdeutsche Sprache Bremen, und Vera Hansen vom Plattdüütskbüro er Ostfriesischen Landschaft.</w:t>
      </w:r>
    </w:p>
    <w:p w14:paraId="432F64B1" w14:textId="73B134D4" w:rsidR="00ED5E95" w:rsidRDefault="00ED5E95" w:rsidP="00ED5E95">
      <w:r>
        <w:t xml:space="preserve">Vorne sitzend: Nikos Saul vom Länderzentrum für Niederdeutsch hat die Handreichung ins Nordniedersächsische übertragen, </w:t>
      </w:r>
      <w:r w:rsidRPr="00B2524A">
        <w:t>Grietje Kammler</w:t>
      </w:r>
      <w:r>
        <w:t>, Leiterin des Plattdüütskbüros der Ostfriesischen Landschaft und Autorin der Handreichung, und M</w:t>
      </w:r>
      <w:r w:rsidRPr="00B2524A">
        <w:t>arlies Linnemann, Präsidentin des Niedersächsischen Heimatbundes</w:t>
      </w:r>
      <w:r>
        <w:t>.</w:t>
      </w:r>
    </w:p>
    <w:p w14:paraId="545F7A05" w14:textId="77777777" w:rsidR="002E605E" w:rsidRDefault="002E605E" w:rsidP="00ED5E95"/>
    <w:p w14:paraId="352BC556" w14:textId="3AA231E7" w:rsidR="002E605E" w:rsidRDefault="002E605E" w:rsidP="00ED5E95">
      <w:r>
        <w:t>Bild 2:</w:t>
      </w:r>
    </w:p>
    <w:p w14:paraId="5BBD4D7C" w14:textId="64967982" w:rsidR="002E605E" w:rsidRPr="00B2524A" w:rsidRDefault="002E605E" w:rsidP="00ED5E95">
      <w:r>
        <w:t>Von links: Nikos Saul vom Länderzentrum für Niederdeutsch hat die Handreichung ins Nordniedersächsische übertragen, M</w:t>
      </w:r>
      <w:r w:rsidRPr="00B2524A">
        <w:t>arlies Linnemann, Präsidentin des Niedersächsischen Heimatbundes</w:t>
      </w:r>
      <w:r>
        <w:t xml:space="preserve">, und </w:t>
      </w:r>
      <w:r w:rsidRPr="00B2524A">
        <w:t>Grietje Kammler</w:t>
      </w:r>
      <w:r>
        <w:t>, Leiterin des Plattdüütskbüros der Ostfriesischen Landschaft und Autorin der Handreichung.</w:t>
      </w:r>
    </w:p>
    <w:p w14:paraId="4F431916" w14:textId="77777777" w:rsidR="002E605E" w:rsidRPr="00B2524A" w:rsidRDefault="002E605E"/>
    <w:sectPr w:rsidR="002E605E" w:rsidRPr="00B2524A" w:rsidSect="00835D55">
      <w:pgSz w:w="11906" w:h="16838"/>
      <w:pgMar w:top="1418" w:right="1418" w:bottom="1418" w:left="1418" w:header="0" w:footer="561"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Regular">
    <w:panose1 w:val="02000503060000020004"/>
    <w:charset w:val="00"/>
    <w:family w:val="auto"/>
    <w:pitch w:val="variable"/>
    <w:sig w:usb0="80000027"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87EB5"/>
    <w:multiLevelType w:val="hybridMultilevel"/>
    <w:tmpl w:val="7DCA33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65845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B96"/>
    <w:rsid w:val="00126025"/>
    <w:rsid w:val="00182724"/>
    <w:rsid w:val="002A12A6"/>
    <w:rsid w:val="002E605E"/>
    <w:rsid w:val="00381823"/>
    <w:rsid w:val="003D624B"/>
    <w:rsid w:val="0046775E"/>
    <w:rsid w:val="005115BE"/>
    <w:rsid w:val="005A44DE"/>
    <w:rsid w:val="006143ED"/>
    <w:rsid w:val="00743536"/>
    <w:rsid w:val="007D4B96"/>
    <w:rsid w:val="007E5A2F"/>
    <w:rsid w:val="007F57D3"/>
    <w:rsid w:val="00800D06"/>
    <w:rsid w:val="0081424D"/>
    <w:rsid w:val="00835D55"/>
    <w:rsid w:val="008408BF"/>
    <w:rsid w:val="00855029"/>
    <w:rsid w:val="008A01E5"/>
    <w:rsid w:val="00A0663D"/>
    <w:rsid w:val="00B57187"/>
    <w:rsid w:val="00B96363"/>
    <w:rsid w:val="00BD7530"/>
    <w:rsid w:val="00CB5F2C"/>
    <w:rsid w:val="00DF2358"/>
    <w:rsid w:val="00E12DC5"/>
    <w:rsid w:val="00E54125"/>
    <w:rsid w:val="00E74EAA"/>
    <w:rsid w:val="00ED5E95"/>
    <w:rsid w:val="00F5603B"/>
    <w:rsid w:val="00F910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DC202"/>
  <w15:chartTrackingRefBased/>
  <w15:docId w15:val="{0C3FF219-29E2-4AF6-8B76-A21F3D751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calaSans-Regular" w:eastAsiaTheme="minorHAnsi" w:hAnsi="ScalaSans-Regular" w:cstheme="minorHAns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D4B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D4B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D4B9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D4B9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D4B96"/>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7D4B96"/>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D4B96"/>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7D4B96"/>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D4B96"/>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D4B9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D4B9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D4B96"/>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D4B96"/>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D4B96"/>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7D4B96"/>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D4B96"/>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7D4B96"/>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D4B96"/>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7D4B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D4B9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D4B9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D4B96"/>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7D4B9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D4B96"/>
    <w:rPr>
      <w:i/>
      <w:iCs/>
      <w:color w:val="404040" w:themeColor="text1" w:themeTint="BF"/>
    </w:rPr>
  </w:style>
  <w:style w:type="paragraph" w:styleId="Listenabsatz">
    <w:name w:val="List Paragraph"/>
    <w:basedOn w:val="Standard"/>
    <w:uiPriority w:val="34"/>
    <w:qFormat/>
    <w:rsid w:val="007D4B96"/>
    <w:pPr>
      <w:ind w:left="720"/>
      <w:contextualSpacing/>
    </w:pPr>
  </w:style>
  <w:style w:type="character" w:styleId="IntensiveHervorhebung">
    <w:name w:val="Intense Emphasis"/>
    <w:basedOn w:val="Absatz-Standardschriftart"/>
    <w:uiPriority w:val="21"/>
    <w:qFormat/>
    <w:rsid w:val="007D4B96"/>
    <w:rPr>
      <w:i/>
      <w:iCs/>
      <w:color w:val="0F4761" w:themeColor="accent1" w:themeShade="BF"/>
    </w:rPr>
  </w:style>
  <w:style w:type="paragraph" w:styleId="IntensivesZitat">
    <w:name w:val="Intense Quote"/>
    <w:basedOn w:val="Standard"/>
    <w:next w:val="Standard"/>
    <w:link w:val="IntensivesZitatZchn"/>
    <w:uiPriority w:val="30"/>
    <w:qFormat/>
    <w:rsid w:val="007D4B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D4B96"/>
    <w:rPr>
      <w:i/>
      <w:iCs/>
      <w:color w:val="0F4761" w:themeColor="accent1" w:themeShade="BF"/>
    </w:rPr>
  </w:style>
  <w:style w:type="character" w:styleId="IntensiverVerweis">
    <w:name w:val="Intense Reference"/>
    <w:basedOn w:val="Absatz-Standardschriftart"/>
    <w:uiPriority w:val="32"/>
    <w:qFormat/>
    <w:rsid w:val="007D4B96"/>
    <w:rPr>
      <w:b/>
      <w:bCs/>
      <w:smallCaps/>
      <w:color w:val="0F4761" w:themeColor="accent1" w:themeShade="BF"/>
      <w:spacing w:val="5"/>
    </w:rPr>
  </w:style>
  <w:style w:type="character" w:styleId="Hyperlink">
    <w:name w:val="Hyperlink"/>
    <w:basedOn w:val="Absatz-Standardschriftart"/>
    <w:uiPriority w:val="99"/>
    <w:unhideWhenUsed/>
    <w:rsid w:val="00381823"/>
    <w:rPr>
      <w:color w:val="467886" w:themeColor="hyperlink"/>
      <w:u w:val="single"/>
    </w:rPr>
  </w:style>
  <w:style w:type="character" w:styleId="NichtaufgelsteErwhnung">
    <w:name w:val="Unresolved Mention"/>
    <w:basedOn w:val="Absatz-Standardschriftart"/>
    <w:uiPriority w:val="99"/>
    <w:semiHidden/>
    <w:unhideWhenUsed/>
    <w:rsid w:val="00381823"/>
    <w:rPr>
      <w:color w:val="605E5C"/>
      <w:shd w:val="clear" w:color="auto" w:fill="E1DFDD"/>
    </w:rPr>
  </w:style>
  <w:style w:type="paragraph" w:styleId="berarbeitung">
    <w:name w:val="Revision"/>
    <w:hidden/>
    <w:uiPriority w:val="99"/>
    <w:semiHidden/>
    <w:rsid w:val="008408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395397">
      <w:bodyDiv w:val="1"/>
      <w:marLeft w:val="0"/>
      <w:marRight w:val="0"/>
      <w:marTop w:val="0"/>
      <w:marBottom w:val="0"/>
      <w:divBdr>
        <w:top w:val="none" w:sz="0" w:space="0" w:color="auto"/>
        <w:left w:val="none" w:sz="0" w:space="0" w:color="auto"/>
        <w:bottom w:val="none" w:sz="0" w:space="0" w:color="auto"/>
        <w:right w:val="none" w:sz="0" w:space="0" w:color="auto"/>
      </w:divBdr>
    </w:div>
    <w:div w:id="838158111">
      <w:bodyDiv w:val="1"/>
      <w:marLeft w:val="0"/>
      <w:marRight w:val="0"/>
      <w:marTop w:val="0"/>
      <w:marBottom w:val="0"/>
      <w:divBdr>
        <w:top w:val="none" w:sz="0" w:space="0" w:color="auto"/>
        <w:left w:val="none" w:sz="0" w:space="0" w:color="auto"/>
        <w:bottom w:val="none" w:sz="0" w:space="0" w:color="auto"/>
        <w:right w:val="none" w:sz="0" w:space="0" w:color="auto"/>
      </w:divBdr>
    </w:div>
    <w:div w:id="1862737947">
      <w:bodyDiv w:val="1"/>
      <w:marLeft w:val="0"/>
      <w:marRight w:val="0"/>
      <w:marTop w:val="0"/>
      <w:marBottom w:val="0"/>
      <w:divBdr>
        <w:top w:val="none" w:sz="0" w:space="0" w:color="auto"/>
        <w:left w:val="none" w:sz="0" w:space="0" w:color="auto"/>
        <w:bottom w:val="none" w:sz="0" w:space="0" w:color="auto"/>
        <w:right w:val="none" w:sz="0" w:space="0" w:color="auto"/>
      </w:divBdr>
    </w:div>
    <w:div w:id="194048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3898</Characters>
  <Application>Microsoft Office Word</Application>
  <DocSecurity>4</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Ostfriesische Landschaft</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Schatz, Sebastian</dc:creator>
  <cp:keywords/>
  <dc:description/>
  <cp:lastModifiedBy>Schatz, Sebastian</cp:lastModifiedBy>
  <cp:revision>2</cp:revision>
  <dcterms:created xsi:type="dcterms:W3CDTF">2026-04-30T06:04:00Z</dcterms:created>
  <dcterms:modified xsi:type="dcterms:W3CDTF">2026-04-30T06:04:00Z</dcterms:modified>
</cp:coreProperties>
</file>